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4E36" w14:textId="77777777" w:rsidR="00A57467" w:rsidRDefault="00D2734C">
      <w:pPr>
        <w:rPr>
          <w:sz w:val="28"/>
          <w:szCs w:val="28"/>
          <w:u w:val="single"/>
        </w:rPr>
      </w:pPr>
      <w:r w:rsidRPr="00D2734C">
        <w:rPr>
          <w:b/>
          <w:bCs/>
          <w:sz w:val="28"/>
          <w:szCs w:val="28"/>
        </w:rPr>
        <w:t>Slik kan Arendal stasjon utvikles til et fremtidsrettet trafikknutepunkt</w:t>
      </w:r>
      <w:r>
        <w:rPr>
          <w:b/>
          <w:bCs/>
          <w:sz w:val="28"/>
          <w:szCs w:val="28"/>
        </w:rPr>
        <w:t>:</w:t>
      </w:r>
      <w:r>
        <w:rPr>
          <w:b/>
          <w:bCs/>
          <w:sz w:val="28"/>
          <w:szCs w:val="28"/>
        </w:rPr>
        <w:br/>
      </w:r>
    </w:p>
    <w:p w14:paraId="2EA5FF1F" w14:textId="3139113E" w:rsidR="00A57467" w:rsidRDefault="00A5746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av Kjell Espeland Halvorsen</w:t>
      </w:r>
    </w:p>
    <w:p w14:paraId="525774E3" w14:textId="2631FE5D" w:rsidR="00BE626B" w:rsidRPr="00D2734C" w:rsidRDefault="00D2734C">
      <w:pPr>
        <w:rPr>
          <w:b/>
          <w:bCs/>
          <w:sz w:val="28"/>
          <w:szCs w:val="28"/>
        </w:rPr>
      </w:pPr>
      <w:r w:rsidRPr="00D2734C">
        <w:t>Om få år</w:t>
      </w:r>
      <w:r>
        <w:t xml:space="preserve"> </w:t>
      </w:r>
      <w:r w:rsidR="00EF0606">
        <w:t>bør</w:t>
      </w:r>
      <w:r>
        <w:t xml:space="preserve"> du </w:t>
      </w:r>
      <w:r w:rsidR="00EF0606">
        <w:t xml:space="preserve">kunne </w:t>
      </w:r>
      <w:r>
        <w:t>kjøpe en reisebillett fra nærmeste busstopp der du bor til bestemmelsesstedet</w:t>
      </w:r>
      <w:r w:rsidR="00FC6921">
        <w:t>,</w:t>
      </w:r>
      <w:r>
        <w:t xml:space="preserve"> </w:t>
      </w:r>
      <w:r w:rsidR="00F67E97">
        <w:t>f.eks.</w:t>
      </w:r>
      <w:r>
        <w:t xml:space="preserve"> litt utenfor Oslo sentrum. Billetten </w:t>
      </w:r>
      <w:r w:rsidR="00FC6921">
        <w:t>kan du ha på telefonen</w:t>
      </w:r>
      <w:r w:rsidR="00C51D10">
        <w:t xml:space="preserve">, eller skrive </w:t>
      </w:r>
      <w:r w:rsidR="00125991">
        <w:t>den</w:t>
      </w:r>
      <w:r w:rsidR="00A57467">
        <w:t xml:space="preserve"> ut</w:t>
      </w:r>
      <w:r w:rsidR="00613981">
        <w:t xml:space="preserve">. </w:t>
      </w:r>
      <w:r>
        <w:t xml:space="preserve">Prisen for hele reisen </w:t>
      </w:r>
      <w:r w:rsidR="00EF0606">
        <w:t>må være</w:t>
      </w:r>
      <w:r>
        <w:t xml:space="preserve"> så gunstig at det virkelig </w:t>
      </w:r>
      <w:r w:rsidR="002E66E4">
        <w:t xml:space="preserve">frister </w:t>
      </w:r>
      <w:r>
        <w:t>å la bilen bli stående hjemme.</w:t>
      </w:r>
      <w:r w:rsidR="00F67E97">
        <w:br/>
      </w:r>
      <w:r>
        <w:br/>
        <w:t xml:space="preserve">Lokalbussene i Arendal </w:t>
      </w:r>
      <w:r w:rsidR="00EF0606">
        <w:t xml:space="preserve">kan kjøre </w:t>
      </w:r>
      <w:r>
        <w:t xml:space="preserve">nedenom Arendal stasjon i halvtimen før togavgang og </w:t>
      </w:r>
      <w:r w:rsidR="00F67E97">
        <w:t xml:space="preserve">også </w:t>
      </w:r>
      <w:r>
        <w:t>like etter en annonsert togankomst.</w:t>
      </w:r>
      <w:r w:rsidR="00416C76">
        <w:t xml:space="preserve"> For dem som ikke kan benytte busstilbudet hjemmefra er alle parkeringsplassene ved stasjonen reservert for togreisende.</w:t>
      </w:r>
      <w:r w:rsidR="00EF7AB6">
        <w:t xml:space="preserve"> Disse </w:t>
      </w:r>
      <w:r w:rsidR="00F67E97">
        <w:t xml:space="preserve">plassene </w:t>
      </w:r>
      <w:r w:rsidR="00EF0606">
        <w:t xml:space="preserve">må kunne </w:t>
      </w:r>
      <w:r w:rsidR="00EF7AB6">
        <w:t>bestilles kostnadsfritt på forhånd.</w:t>
      </w:r>
      <w:r w:rsidR="00F67E97">
        <w:br/>
      </w:r>
      <w:r w:rsidR="00416C76">
        <w:br/>
        <w:t xml:space="preserve">Toget som står klart ved plattformen </w:t>
      </w:r>
      <w:r w:rsidR="00EF0606">
        <w:t xml:space="preserve">bør være </w:t>
      </w:r>
      <w:r w:rsidR="00416C76">
        <w:t>nytt og av høy kvalitet – innredet for lengre reiser</w:t>
      </w:r>
      <w:r w:rsidR="00EF0606">
        <w:t xml:space="preserve"> og </w:t>
      </w:r>
      <w:r w:rsidR="00416C76">
        <w:t xml:space="preserve">universelt utformet slik at barnevogner, rullestoler og sykler </w:t>
      </w:r>
      <w:r w:rsidR="002E66E4">
        <w:t xml:space="preserve">kan trilles </w:t>
      </w:r>
      <w:r w:rsidR="00416C76">
        <w:t xml:space="preserve">om bord. </w:t>
      </w:r>
      <w:r w:rsidR="00EF0606">
        <w:t xml:space="preserve">I slike tog er </w:t>
      </w:r>
      <w:r w:rsidR="00B46917">
        <w:t xml:space="preserve">det </w:t>
      </w:r>
      <w:r w:rsidR="002F0510">
        <w:t>ordinær</w:t>
      </w:r>
      <w:r w:rsidR="00B46917">
        <w:t>e</w:t>
      </w:r>
      <w:r w:rsidR="002F0510">
        <w:t xml:space="preserve"> sitteavdeling</w:t>
      </w:r>
      <w:r w:rsidR="00B46917">
        <w:t>er</w:t>
      </w:r>
      <w:r w:rsidR="002F0510">
        <w:t xml:space="preserve"> med bekvemme seter, familieavdeling med </w:t>
      </w:r>
      <w:r w:rsidR="00416C76">
        <w:t xml:space="preserve">lekeplass for barn, automater for mat, snacks og drikke, stilleavdeling og </w:t>
      </w:r>
      <w:r w:rsidR="002F0510">
        <w:t xml:space="preserve">en </w:t>
      </w:r>
      <w:r w:rsidR="00416C76">
        <w:t>oppgradert komfortavdeling</w:t>
      </w:r>
      <w:r w:rsidR="005E603F">
        <w:t xml:space="preserve">. </w:t>
      </w:r>
      <w:r w:rsidR="00F67E97">
        <w:br/>
      </w:r>
      <w:r w:rsidR="00F67E97">
        <w:br/>
      </w:r>
      <w:r w:rsidR="005E603F">
        <w:t xml:space="preserve">Dette toget vil </w:t>
      </w:r>
      <w:r w:rsidR="00B46917">
        <w:t xml:space="preserve">kunne </w:t>
      </w:r>
      <w:r w:rsidR="005E603F">
        <w:t>bruke fire timer på turen</w:t>
      </w:r>
      <w:r w:rsidR="002E66E4">
        <w:t xml:space="preserve"> fra Arendal</w:t>
      </w:r>
      <w:r w:rsidR="005E603F">
        <w:t xml:space="preserve"> til Oslo. På Nelaug stasjon </w:t>
      </w:r>
      <w:r w:rsidR="00B46917">
        <w:t>kan</w:t>
      </w:r>
      <w:r w:rsidR="005E603F">
        <w:t xml:space="preserve"> det</w:t>
      </w:r>
      <w:r w:rsidR="00B46917">
        <w:t xml:space="preserve"> </w:t>
      </w:r>
      <w:r w:rsidR="005E603F">
        <w:t>koble</w:t>
      </w:r>
      <w:r w:rsidR="00B46917">
        <w:t>s</w:t>
      </w:r>
      <w:r w:rsidR="005E603F">
        <w:t xml:space="preserve"> sammen med toget fra Stavanger/Kristiansand i løpet av fem minutter</w:t>
      </w:r>
      <w:r w:rsidR="002F0510">
        <w:t>s stasjonsopphold,</w:t>
      </w:r>
      <w:r w:rsidR="005E603F">
        <w:t xml:space="preserve"> før </w:t>
      </w:r>
      <w:r w:rsidR="00F67E97">
        <w:t>begge togene</w:t>
      </w:r>
      <w:r w:rsidR="005E603F">
        <w:t xml:space="preserve"> </w:t>
      </w:r>
      <w:r w:rsidR="00B46917">
        <w:t xml:space="preserve">kan </w:t>
      </w:r>
      <w:r w:rsidR="005E603F">
        <w:t>fortsette østover mot Oslo.</w:t>
      </w:r>
      <w:r w:rsidR="00182B71">
        <w:t xml:space="preserve"> </w:t>
      </w:r>
      <w:r w:rsidR="00F67E97">
        <w:br/>
      </w:r>
      <w:r w:rsidR="005E603F">
        <w:br/>
        <w:t>Vel fremme i hovedstaden kan du</w:t>
      </w:r>
      <w:r w:rsidR="001A25E1">
        <w:t xml:space="preserve"> med samme billett </w:t>
      </w:r>
      <w:r w:rsidR="005E603F">
        <w:t>bytte over til lokaltog, T-bane, trikk eller buss for å komme helt frem til bestemmelsesstedet.</w:t>
      </w:r>
      <w:r w:rsidR="005E603F">
        <w:br/>
        <w:t xml:space="preserve">Høres dette fristende ut?  </w:t>
      </w:r>
      <w:r w:rsidR="002E66E4">
        <w:t>J</w:t>
      </w:r>
      <w:r w:rsidR="005E603F">
        <w:t xml:space="preserve">eg mener det er et slikt reisetilbud vi </w:t>
      </w:r>
      <w:r w:rsidR="00B46917">
        <w:t>bør</w:t>
      </w:r>
      <w:r w:rsidR="005E603F">
        <w:t xml:space="preserve"> ha i Arendal i nær fremtid</w:t>
      </w:r>
      <w:r w:rsidR="00B46917">
        <w:t>!</w:t>
      </w:r>
      <w:r w:rsidR="00537C2F">
        <w:t xml:space="preserve"> Dette kan vi få til med bruk av eksisterende sporkapasitet på Sørlandsbanen.</w:t>
      </w:r>
      <w:r w:rsidR="00F67E97">
        <w:br/>
      </w:r>
      <w:r w:rsidR="00F67E97">
        <w:br/>
      </w:r>
      <w:r w:rsidR="005E603F">
        <w:t xml:space="preserve">Vi har en svært moderne Arendalsbane som ble elektrifisert så sent som i 1996. Den må nå </w:t>
      </w:r>
      <w:r w:rsidR="00670ABD">
        <w:t xml:space="preserve">få </w:t>
      </w:r>
      <w:r w:rsidR="005E603F">
        <w:t xml:space="preserve">komme </w:t>
      </w:r>
      <w:r w:rsidR="00B46917">
        <w:t>mer i bruk</w:t>
      </w:r>
      <w:r w:rsidR="005E603F">
        <w:t>. Nye togsett</w:t>
      </w:r>
      <w:r w:rsidR="00E21B91">
        <w:t xml:space="preserve"> må bestilles for å utgjøre «Arendalsdelen» av togene på Sørlandsbanen. </w:t>
      </w:r>
      <w:r w:rsidR="002F0510">
        <w:t xml:space="preserve">Lokaltog som en tilbringertjeneste til Nelaug er ikke nok. </w:t>
      </w:r>
      <w:r w:rsidR="00E21B91">
        <w:t xml:space="preserve">Vi må lære av andre land der inn- og utkobling av togsett underveis </w:t>
      </w:r>
      <w:r w:rsidR="00F67E97">
        <w:t xml:space="preserve">på reisen </w:t>
      </w:r>
      <w:r w:rsidR="00E21B91">
        <w:t xml:space="preserve">for å oppnå direkteforbindelser er </w:t>
      </w:r>
      <w:r w:rsidR="00E35313">
        <w:t xml:space="preserve">en </w:t>
      </w:r>
      <w:r w:rsidR="00E21B91">
        <w:t>daglig</w:t>
      </w:r>
      <w:r w:rsidR="002F0510">
        <w:t xml:space="preserve"> rutine</w:t>
      </w:r>
      <w:r w:rsidR="00E21B91">
        <w:t>.</w:t>
      </w:r>
      <w:r w:rsidR="00F67E97">
        <w:t xml:space="preserve"> </w:t>
      </w:r>
      <w:r w:rsidR="00E21B91">
        <w:t xml:space="preserve">Som eksempel </w:t>
      </w:r>
      <w:r w:rsidR="002F0510">
        <w:t>vil</w:t>
      </w:r>
      <w:r w:rsidR="00E21B91">
        <w:t xml:space="preserve"> jeg nevne </w:t>
      </w:r>
      <w:r w:rsidR="00F67E97">
        <w:t xml:space="preserve">det som skjer </w:t>
      </w:r>
      <w:r w:rsidR="00E21B91">
        <w:t xml:space="preserve">på stasjonen </w:t>
      </w:r>
      <w:proofErr w:type="spellStart"/>
      <w:r w:rsidR="001D711E">
        <w:t>Zweilütschinen</w:t>
      </w:r>
      <w:proofErr w:type="spellEnd"/>
      <w:r w:rsidR="001D711E">
        <w:t xml:space="preserve"> i </w:t>
      </w:r>
      <w:r w:rsidR="00D970B3">
        <w:t>Sveits</w:t>
      </w:r>
      <w:r w:rsidR="00182B71">
        <w:t>, i landet</w:t>
      </w:r>
      <w:r w:rsidR="00D970B3">
        <w:t xml:space="preserve"> som er </w:t>
      </w:r>
      <w:r w:rsidR="001D711E">
        <w:t>foregangslandet for jernbane</w:t>
      </w:r>
      <w:r w:rsidR="00F67E97">
        <w:t>. Her</w:t>
      </w:r>
      <w:r w:rsidR="001D711E">
        <w:t xml:space="preserve"> deles og skjøtes to togsett i løpet av to minutters stasjonsopphold </w:t>
      </w:r>
      <w:r w:rsidR="00B46917">
        <w:t xml:space="preserve">hele </w:t>
      </w:r>
      <w:r w:rsidR="00485134">
        <w:t>64</w:t>
      </w:r>
      <w:r w:rsidR="001D711E">
        <w:t xml:space="preserve"> ganger i døgnet</w:t>
      </w:r>
      <w:r w:rsidR="00B46917">
        <w:t>!</w:t>
      </w:r>
      <w:r w:rsidR="00D73570">
        <w:br/>
      </w:r>
      <w:r w:rsidR="00D73570">
        <w:br/>
        <w:t xml:space="preserve">Direktetog Arendal – Oslo er fremtiden. Arendal stasjon har en sentral beliggenhet med gangavstand til byens sentrum. Nå må vi klare å ta Arendalsbanen mer i bruk og ikke satse alt på veitransport. Før det bygges ny jernbanetrasé mellom Brokelandsheia og Porsgrunn vil ikke toget kunne konkurrere med buss og bil i reisetid. Men som reiseform vil et direktetogtilbud hevde seg sterkt som et attraktivt alternativ til </w:t>
      </w:r>
      <w:r w:rsidR="00F67E97">
        <w:t>reisen langs E-18.</w:t>
      </w:r>
      <w:r w:rsidR="00F67E97">
        <w:br/>
        <w:t>Dette er en bærekraftig transportløsning</w:t>
      </w:r>
      <w:r w:rsidR="007C479E">
        <w:t xml:space="preserve"> som er helt realistisk å </w:t>
      </w:r>
      <w:r w:rsidR="00B46917">
        <w:t>oppnå</w:t>
      </w:r>
      <w:r w:rsidR="007C479E">
        <w:t>.</w:t>
      </w:r>
    </w:p>
    <w:sectPr w:rsidR="00BE626B" w:rsidRPr="00D2734C" w:rsidSect="007C479E"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9E4"/>
    <w:rsid w:val="00125991"/>
    <w:rsid w:val="001355C5"/>
    <w:rsid w:val="00182B71"/>
    <w:rsid w:val="001A25E1"/>
    <w:rsid w:val="001D711E"/>
    <w:rsid w:val="001E1BAD"/>
    <w:rsid w:val="002E66E4"/>
    <w:rsid w:val="002F0510"/>
    <w:rsid w:val="00347DE7"/>
    <w:rsid w:val="00366F67"/>
    <w:rsid w:val="00416C76"/>
    <w:rsid w:val="004346AB"/>
    <w:rsid w:val="004451DC"/>
    <w:rsid w:val="00485134"/>
    <w:rsid w:val="005156A2"/>
    <w:rsid w:val="00537C2F"/>
    <w:rsid w:val="005557C0"/>
    <w:rsid w:val="005A7229"/>
    <w:rsid w:val="005E603F"/>
    <w:rsid w:val="00613981"/>
    <w:rsid w:val="00670ABD"/>
    <w:rsid w:val="00783883"/>
    <w:rsid w:val="00785CE1"/>
    <w:rsid w:val="007C479E"/>
    <w:rsid w:val="00916473"/>
    <w:rsid w:val="009D29E4"/>
    <w:rsid w:val="009E028C"/>
    <w:rsid w:val="00A57467"/>
    <w:rsid w:val="00AB3B52"/>
    <w:rsid w:val="00B2487A"/>
    <w:rsid w:val="00B46917"/>
    <w:rsid w:val="00B47C0D"/>
    <w:rsid w:val="00B55664"/>
    <w:rsid w:val="00BE626B"/>
    <w:rsid w:val="00BF5779"/>
    <w:rsid w:val="00C51D10"/>
    <w:rsid w:val="00CC33D8"/>
    <w:rsid w:val="00CE7D28"/>
    <w:rsid w:val="00D2734C"/>
    <w:rsid w:val="00D3422C"/>
    <w:rsid w:val="00D73570"/>
    <w:rsid w:val="00D970B3"/>
    <w:rsid w:val="00DF0B86"/>
    <w:rsid w:val="00E21B91"/>
    <w:rsid w:val="00E35313"/>
    <w:rsid w:val="00EF0606"/>
    <w:rsid w:val="00EF7AB6"/>
    <w:rsid w:val="00F207E6"/>
    <w:rsid w:val="00F67E97"/>
    <w:rsid w:val="00FC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DBFE3"/>
  <w15:chartTrackingRefBased/>
  <w15:docId w15:val="{9C7F60B4-585E-408E-B657-F620DF5DC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D29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D2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D29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D29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D29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D29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D29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D29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D29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D29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D29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D29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D29E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D29E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D29E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D29E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D29E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D29E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D29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D2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D29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D29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D2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D29E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D29E4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D29E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D29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D29E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D29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2317</Characters>
  <Application>Microsoft Office Word</Application>
  <DocSecurity>0</DocSecurity>
  <Lines>45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 Espeland Halvorsen</dc:creator>
  <cp:keywords/>
  <dc:description/>
  <cp:lastModifiedBy>Arne Martin Gimse</cp:lastModifiedBy>
  <cp:revision>3</cp:revision>
  <cp:lastPrinted>2025-11-11T11:27:00Z</cp:lastPrinted>
  <dcterms:created xsi:type="dcterms:W3CDTF">2025-11-11T14:38:00Z</dcterms:created>
  <dcterms:modified xsi:type="dcterms:W3CDTF">2026-01-04T20:14:00Z</dcterms:modified>
</cp:coreProperties>
</file>